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B4" w:rsidRDefault="00D876B4">
      <w:pPr>
        <w:autoSpaceDE w:val="0"/>
        <w:autoSpaceDN w:val="0"/>
        <w:spacing w:after="78" w:line="220" w:lineRule="exact"/>
        <w:rPr>
          <w:rFonts w:cs="Times New Roman"/>
        </w:rPr>
      </w:pPr>
    </w:p>
    <w:p w:rsidR="00D876B4" w:rsidRPr="000C71FD" w:rsidRDefault="00535D26" w:rsidP="000C71FD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D876B4" w:rsidRPr="000C71FD">
          <w:pgSz w:w="11900" w:h="16840"/>
          <w:pgMar w:top="298" w:right="876" w:bottom="1134" w:left="738" w:header="720" w:footer="720" w:gutter="0"/>
          <w:cols w:space="720" w:equalWidth="0">
            <w:col w:w="10286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06.75pt">
            <v:imagedata r:id="rId5" o:title="20230426_115952"/>
          </v:shape>
        </w:pic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jc w:val="center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432"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прикладноориентированной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144"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вводится образовательный модуль «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876B4" w:rsidRPr="008412F2" w:rsidRDefault="00D876B4" w:rsidP="00FC5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ированная физическая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культура»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</w:t>
      </w:r>
      <w:proofErr w:type="spellEnd"/>
      <w:proofErr w:type="gram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включать в него популярные национальные виды спорта, подвижные игры и развлечения,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основывающиеся на этнокультурных, исторических и современных традициях региона и школы.</w:t>
      </w:r>
    </w:p>
    <w:p w:rsidR="00D876B4" w:rsidRPr="008412F2" w:rsidRDefault="00D876B4" w:rsidP="00FC5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432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— за каждый год обучения.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144"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876B4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21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Место учебного предмета «Физич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еская культура» в учебном плане: 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2160"/>
        <w:rPr>
          <w:rFonts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классе на изучение предмета отводи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3 часа в неделю, суммарно 99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D876B4" w:rsidRPr="00FC509C" w:rsidRDefault="00D876B4" w:rsidP="00FC509C">
      <w:pPr>
        <w:spacing w:after="0" w:line="240" w:lineRule="auto"/>
        <w:rPr>
          <w:rFonts w:cs="Times New Roman"/>
          <w:lang w:val="ru-RU"/>
        </w:rPr>
      </w:pPr>
    </w:p>
    <w:p w:rsidR="00D876B4" w:rsidRPr="00DB6D0B" w:rsidRDefault="00D876B4" w:rsidP="00FC509C">
      <w:pPr>
        <w:autoSpaceDE w:val="0"/>
        <w:autoSpaceDN w:val="0"/>
        <w:spacing w:after="0" w:line="240" w:lineRule="auto"/>
        <w:jc w:val="center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Знания о физической культуре.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Способы самостоятельной деятельности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Режим дня и правила его составления и соблюдения.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Физическое </w:t>
      </w:r>
      <w:proofErr w:type="spellStart"/>
      <w:proofErr w:type="gramStart"/>
      <w:r w:rsidRPr="00DB6D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совершенствование.</w:t>
      </w:r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Оздоровительная</w:t>
      </w:r>
      <w:proofErr w:type="spellEnd"/>
      <w:proofErr w:type="gramEnd"/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физическая культура.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Спортивно-оздоровительная физическая культура.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576"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firstLine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720" w:firstLine="180"/>
        <w:rPr>
          <w:rFonts w:cs="Times New Roman"/>
          <w:lang w:val="ru-RU"/>
        </w:rPr>
      </w:pPr>
      <w:proofErr w:type="spellStart"/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Прикладно</w:t>
      </w:r>
      <w:proofErr w:type="spellEnd"/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-ориентированная физическая культура</w:t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D876B4" w:rsidRPr="00FC509C" w:rsidRDefault="00D876B4" w:rsidP="00FC509C">
      <w:pPr>
        <w:spacing w:after="0" w:line="240" w:lineRule="auto"/>
        <w:rPr>
          <w:rFonts w:cs="Times New Roman"/>
          <w:lang w:val="ru-RU"/>
        </w:rPr>
      </w:pPr>
    </w:p>
    <w:p w:rsidR="00D876B4" w:rsidRPr="00DB6D0B" w:rsidRDefault="00D876B4" w:rsidP="00FC509C">
      <w:pPr>
        <w:autoSpaceDE w:val="0"/>
        <w:autoSpaceDN w:val="0"/>
        <w:spacing w:after="0" w:line="240" w:lineRule="auto"/>
        <w:jc w:val="center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D876B4" w:rsidRPr="00DB6D0B" w:rsidRDefault="00D876B4" w:rsidP="00FC509C">
      <w:pPr>
        <w:tabs>
          <w:tab w:val="left" w:pos="180"/>
        </w:tabs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B6D0B">
        <w:rPr>
          <w:rFonts w:cs="Times New Roman"/>
          <w:lang w:val="ru-RU"/>
        </w:rPr>
        <w:tab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432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14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576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72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proofErr w:type="spellStart"/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right="720" w:firstLine="180"/>
        <w:rPr>
          <w:rFonts w:cs="Times New Roman"/>
          <w:lang w:val="ru-RU"/>
        </w:rPr>
      </w:pP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формируются на протяжении каждого года обучения.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первого года обучения учащиеся научатся: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познавательные УУД: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находить общие и отличительные признаки в передвижениях человека и животных;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1296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1152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 w:right="432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18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коммуникативные УУД: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42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D876B4" w:rsidRPr="00FC509C" w:rsidRDefault="00D876B4" w:rsidP="00FC509C">
      <w:pPr>
        <w:spacing w:after="0" w:line="240" w:lineRule="auto"/>
        <w:rPr>
          <w:rFonts w:cs="Times New Roman"/>
          <w:lang w:val="ru-RU"/>
        </w:rPr>
      </w:pP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288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288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регулятивные УУД: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288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576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 w:right="288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выполнять упражнения утренней зарядки и физкультминуток;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выполнять ходьбу и бег с равномерной и изменяющейся скоростью передвижения;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876B4" w:rsidRPr="00DB6D0B" w:rsidRDefault="00D876B4" w:rsidP="00FC509C">
      <w:pPr>
        <w:autoSpaceDE w:val="0"/>
        <w:autoSpaceDN w:val="0"/>
        <w:spacing w:after="0" w:line="240" w:lineRule="auto"/>
        <w:ind w:left="2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передвигаться на лыжах ступающим и скользящим шагом (без палок);</w:t>
      </w:r>
    </w:p>
    <w:p w:rsidR="00D876B4" w:rsidRPr="00FC509C" w:rsidRDefault="00D876B4" w:rsidP="00FC509C">
      <w:pPr>
        <w:spacing w:after="0" w:line="240" w:lineRule="auto"/>
        <w:rPr>
          <w:rFonts w:cs="Times New Roman"/>
          <w:lang w:val="ru-RU"/>
        </w:rPr>
        <w:sectPr w:rsidR="00D876B4" w:rsidRPr="00FC509C">
          <w:pgSz w:w="11900" w:h="16840"/>
          <w:pgMar w:top="298" w:right="644" w:bottom="290" w:left="666" w:header="720" w:footer="720" w:gutter="0"/>
          <w:cols w:space="720" w:equalWidth="0">
            <w:col w:w="10590"/>
          </w:cols>
          <w:docGrid w:linePitch="360"/>
        </w:sect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 играть в подвижные игры с общеразвивающей направленностью.</w:t>
      </w:r>
    </w:p>
    <w:p w:rsidR="00D876B4" w:rsidRDefault="00D876B4" w:rsidP="000C71FD">
      <w:pPr>
        <w:autoSpaceDE w:val="0"/>
        <w:autoSpaceDN w:val="0"/>
        <w:spacing w:after="258" w:line="233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ТЕМАТИЧЕСКОЕ ПЛАНИРОВАНИЕ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"/>
        <w:gridCol w:w="3494"/>
        <w:gridCol w:w="528"/>
        <w:gridCol w:w="1106"/>
        <w:gridCol w:w="1140"/>
        <w:gridCol w:w="804"/>
        <w:gridCol w:w="5788"/>
        <w:gridCol w:w="828"/>
        <w:gridCol w:w="1382"/>
      </w:tblGrid>
      <w:tr w:rsidR="00D876B4" w:rsidRPr="00441435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№</w:t>
            </w:r>
            <w:r w:rsidRPr="004414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Видыдеятельности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 xml:space="preserve">, </w:t>
            </w:r>
            <w:r w:rsidRPr="004414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формы</w:t>
            </w:r>
            <w:proofErr w:type="spellEnd"/>
            <w:r w:rsidRPr="004414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Электронные</w:t>
            </w:r>
            <w:proofErr w:type="spellEnd"/>
            <w:r w:rsidRPr="004414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(</w:t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цифровые</w:t>
            </w:r>
            <w:proofErr w:type="spellEnd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 xml:space="preserve">) </w:t>
            </w:r>
            <w:r w:rsidRPr="004414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образовательныересурсы</w:t>
            </w:r>
            <w:proofErr w:type="spellEnd"/>
          </w:p>
        </w:tc>
      </w:tr>
      <w:tr w:rsidR="00D876B4" w:rsidRPr="0044143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контрольныеработы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6B4" w:rsidRPr="00535D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Раздел 1.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 xml:space="preserve"> Знания о физической культуре</w:t>
            </w:r>
          </w:p>
        </w:tc>
      </w:tr>
      <w:tr w:rsidR="00D876B4" w:rsidRPr="00441435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8F0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обсуждают рассказ учителя о видах спорта и занятиях физическими упражнениями; которым обучают школьников на уроках физической культуры;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рассказывают об известных видах спорта и проводят примеры упражнений; которые умеют выполнять;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проводят сравнение между современными физическими упражнениями 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трудовыми действиями древних охотников;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устанавливают возможную связь между ними.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34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6B4" w:rsidRPr="004414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Раздел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2. </w:t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Способысамостоятельнойдеятельности</w:t>
            </w:r>
            <w:proofErr w:type="spellEnd"/>
          </w:p>
        </w:tc>
      </w:tr>
      <w:tr w:rsidR="00D876B4" w:rsidRPr="00441435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Режимдняшкольника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8F0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обсуждают предназначение режима дня;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определяют основные дневные мероприятия первоклассника и распределяют их по часам с утра до вечера;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таблицей режима дня и правилами её оформления;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уточняют индивидуальные мероприятия и заполняют таблицу (по образцу; с помощью родителей)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34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6B4" w:rsidRPr="004414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ФИЗИЧЕСКОЕ СОВЕРШЕНСТВОВАНИЕ</w:t>
            </w:r>
          </w:p>
        </w:tc>
      </w:tr>
      <w:tr w:rsidR="00D876B4" w:rsidRPr="004414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Раздел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3.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Оздоровительнаяфизическаякультура</w:t>
            </w:r>
          </w:p>
        </w:tc>
      </w:tr>
      <w:tr w:rsidR="00D876B4" w:rsidRPr="00441435">
        <w:trPr>
          <w:trHeight w:hRule="exact" w:val="12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8F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понятием «личная гигиена»;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обсуждают положительную связь личной гигиены с состоянием здоровья человека; знакомятся с гигиеническими процедурами и правилами их выполнения; устанавливают время их проведения в режиме дня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16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Осанкачеловека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8F0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понятием «осанка человека»;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правильной и неправильной формой осанки;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обсуждают её отличительные признаки;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возможными причинами нарушения осанки и способами её профилактики;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определяют целесообразность использования физических упражнений для профилактики нарушения осанки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6840" w:h="11900"/>
          <w:pgMar w:top="282" w:right="640" w:bottom="724" w:left="666" w:header="720" w:footer="720" w:gutter="0"/>
          <w:cols w:space="720" w:equalWidth="0">
            <w:col w:w="1553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"/>
        <w:gridCol w:w="3494"/>
        <w:gridCol w:w="528"/>
        <w:gridCol w:w="1106"/>
        <w:gridCol w:w="1140"/>
        <w:gridCol w:w="804"/>
        <w:gridCol w:w="5788"/>
        <w:gridCol w:w="828"/>
        <w:gridCol w:w="1382"/>
      </w:tblGrid>
      <w:tr w:rsidR="00D876B4" w:rsidRPr="00441435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8F0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обсуждают рассказ учителя о пользе утренней зарядки;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правилах выполнения входящих в неё упражнений;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уточняют название упражнений и последовательность их выполнения в комплексе; разучивают комплекс утренней зарядки;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контролируют правильность и последовательность выполнения входящих в него упражнений (упражнения для усиления дыхания и работы сердца; для мышц рук; туловища; спины; живота и ног; дыхательные упражнения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для восстановления организма)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34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6B4" w:rsidRPr="00535D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Раздел 4.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D876B4" w:rsidRPr="00441435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акробатики".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правилами поведения на уроках физической культуры;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требованиями к обязательному их соблюдению;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знакомятся с формой одежды для занятий физической культурой в спортив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ном зале и в домашних условиях, </w:t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во вре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мя прогулок на открытом воздухе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18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наблюдают образец техники учителя;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уточняют требования к выполнению отдельных исходных положений;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основные исходные положения для выполнения гимнастических упражнений; их названия и требования к выполнению </w:t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(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стойки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упоры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седы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положениялёжа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18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 xml:space="preserve">Строевые упражнения 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способы построения стоя на месте (шеренга; колонна по одному; две шеренги; колонна по одному и по два);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повороты; стоя на месте (вправо; влево);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разучивают передвижение ходьбой в колонне по о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дному с равномерной скоростью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6840" w:h="11900"/>
          <w:pgMar w:top="284" w:right="640" w:bottom="1134" w:left="666" w:header="720" w:footer="720" w:gutter="0"/>
          <w:cols w:space="720" w:equalWidth="0">
            <w:col w:w="1553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"/>
        <w:gridCol w:w="3494"/>
        <w:gridCol w:w="528"/>
        <w:gridCol w:w="1106"/>
        <w:gridCol w:w="1140"/>
        <w:gridCol w:w="804"/>
        <w:gridCol w:w="5788"/>
        <w:gridCol w:w="828"/>
        <w:gridCol w:w="1382"/>
      </w:tblGrid>
      <w:tr w:rsidR="00D876B4" w:rsidRPr="00441435">
        <w:trPr>
          <w:trHeight w:hRule="exact" w:val="3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Гимнастическиеупражнения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наблюдают и анализируют образцы техники гимнастических упражнений учителя; уточняют выполнение отдельных элементов;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гимнастическим бегом);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упражнения со скакалкой (перешагивание и перепрыгивание через скакалку;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лежащую на полу; поочерёдное и последовательное вращение сложенной вдвое скакалкой одной рукой с правого и левого бока;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двумя руками с правого и левого бока;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перед собой);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упражнения в гимнастических прыжках (прыжки в высоту с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разведением рук и ног в сторону; с приземлением в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полуприседе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с поворотом в правую и левую сторону);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акробатики". </w:t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</w:rPr>
              <w:t>Акробатическиеупражнения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наблюдают и анализируют образцы техники учителя;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контролируют её выполнение другими учащимися;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помогают им исправлять ошибки;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обучаются подъёму туловища из положения лёжа на спине и животе; обучаются подъёму ног из положения лёжа на животе;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"Лыжная подготовка".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 образцу учителя разучивают выполнение строевых команд: «Лыжи на плечо!»;«Л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ыжи под руку!»; «Лыжи к ноге!», </w:t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 на месте в одну шеренгу;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21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"Лыжная подготовка".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наблюдают и анализируют образец техники передвижения на лыжах учителя ступающим шагом; уточняют отдельные её элементы;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имитационные упражнения техники передвижения на лыжах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ступающим шагом; контролируют отдельные её элементы;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разучивают и совершенствуют технику ступающего шага во время передвижения по учебной дистанции; наблюдают и анализируют образец техники передвижения на лыжах учителя скользящим шагом;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уточняют отдельные её элементы; сравнивают с техникой ступающего шага; в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ыделяют отличительные признаки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10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принятие исходного положения перед прыжком; выполнение приземления после фазы полёта; измерение результата после приземления); разучивают одновременное отталкивание двумя ногами (прыжки вверх из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полуприседа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месте; с повор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отом в правую и левую сторону);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6840" w:h="11900"/>
          <w:pgMar w:top="284" w:right="640" w:bottom="892" w:left="666" w:header="720" w:footer="720" w:gutter="0"/>
          <w:cols w:space="720" w:equalWidth="0">
            <w:col w:w="1553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"/>
        <w:gridCol w:w="3494"/>
        <w:gridCol w:w="528"/>
        <w:gridCol w:w="1106"/>
        <w:gridCol w:w="1140"/>
        <w:gridCol w:w="804"/>
        <w:gridCol w:w="5788"/>
        <w:gridCol w:w="828"/>
        <w:gridCol w:w="1382"/>
      </w:tblGrid>
      <w:tr w:rsidR="00D876B4" w:rsidRPr="00441435">
        <w:trPr>
          <w:trHeight w:hRule="exact" w:val="14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4.9.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знакомятся с образцом учителя и правилами его выполнения (расположение у стартовой линии; принятие исходного положения перед прыжком; выполнение приземления после фазы полёта; измерение результата после приземления); разучивают одновременное отталкивание двумя ногами (прыжки вверх из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полуприседа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месте; с повор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отом в правую и левую сторону)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24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4.10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наблюдают выполнение образца техники прыжка в высоту с прямого разбега; анализируют основные его фазы (разбег; отталкивание; полёт;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приземление); разучивают фазу приземления (после прыжка вверх толчком двумя ногами; после прыжка вверх-вперёд толчком двумя ногами с невысокой площадки); разучивают фазу отталкивания (прыжки на одной ноге по разметкам; 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многоскоки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прыжки толчком одной ногой вперёд-вверх с места и с разбега с приземлением); разучивают фазы разбега (бег по разметкам с ускорением; бег с ускорением и последующим отталкиванием);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выполнение прыжка в длину с места; 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</w:t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олчком двумя в полной координации;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  <w:tr w:rsidR="00D876B4" w:rsidRPr="00441435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4.11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18"/>
                <w:szCs w:val="18"/>
                <w:lang w:val="ru-RU"/>
              </w:rPr>
              <w:t xml:space="preserve">Модуль "Подвижные и спортивные игры". </w:t>
            </w:r>
            <w:r w:rsidRPr="00870702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разучивают игровые действия и правила подвижных игр;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обучаются способам организации и подготовки игровых площадок;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обучаются самостоятельной организации и проведению подвижных игр (по учебным группам); 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</w:t>
            </w: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ют в разученные подвижные игры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  <w:tr w:rsidR="00D876B4" w:rsidRPr="00441435">
        <w:trPr>
          <w:trHeight w:hRule="exact" w:val="34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74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876B4" w:rsidRPr="00535D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Раздел 5. </w:t>
            </w:r>
            <w:proofErr w:type="spellStart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Прикладно</w:t>
            </w:r>
            <w:proofErr w:type="spellEnd"/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-ориентированная физическая культура</w:t>
            </w:r>
          </w:p>
        </w:tc>
      </w:tr>
      <w:tr w:rsidR="00D876B4" w:rsidRPr="0044143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070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 xml:space="preserve">Рефлексия: демонстрация прироста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 xml:space="preserve">показателей физических качеств к </w:t>
            </w:r>
            <w:r w:rsidRPr="004414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F4F3F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18"/>
                <w:szCs w:val="18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демонстрация прироста показателей физических качеств к нормати</w:t>
            </w:r>
            <w:r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вным требованиям комплекса ГТО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resh.edu.ru</w:t>
            </w:r>
          </w:p>
        </w:tc>
      </w:tr>
      <w:tr w:rsidR="00D876B4" w:rsidRPr="00441435">
        <w:trPr>
          <w:trHeight w:hRule="exact" w:val="34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18</w:t>
            </w:r>
          </w:p>
        </w:tc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6B4" w:rsidRPr="00441435">
        <w:trPr>
          <w:trHeight w:hRule="exact" w:val="482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F4F3F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6840" w:h="11900"/>
          <w:pgMar w:top="284" w:right="640" w:bottom="1134" w:left="666" w:header="720" w:footer="720" w:gutter="0"/>
          <w:cols w:space="720" w:equalWidth="0">
            <w:col w:w="15534"/>
          </w:cols>
          <w:docGrid w:linePitch="360"/>
        </w:sectPr>
      </w:pPr>
    </w:p>
    <w:p w:rsidR="00D876B4" w:rsidRDefault="00D876B4">
      <w:pPr>
        <w:autoSpaceDE w:val="0"/>
        <w:autoSpaceDN w:val="0"/>
        <w:spacing w:after="78" w:line="220" w:lineRule="exact"/>
        <w:rPr>
          <w:rFonts w:cs="Times New Roman"/>
        </w:rPr>
      </w:pPr>
    </w:p>
    <w:p w:rsidR="00D876B4" w:rsidRDefault="00D876B4" w:rsidP="000C71FD">
      <w:pPr>
        <w:autoSpaceDE w:val="0"/>
        <w:autoSpaceDN w:val="0"/>
        <w:spacing w:after="320" w:line="23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41435">
              <w:rPr>
                <w:rFonts w:cs="Times New Roman"/>
              </w:rPr>
              <w:br/>
            </w:r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cs="Times New Roman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cs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B4" w:rsidRPr="00441435" w:rsidRDefault="00D876B4">
            <w:pPr>
              <w:rPr>
                <w:rFonts w:cs="Times New Roman"/>
              </w:rPr>
            </w:pPr>
          </w:p>
        </w:tc>
      </w:tr>
      <w:tr w:rsidR="00D876B4" w:rsidRPr="00441435">
        <w:trPr>
          <w:trHeight w:hRule="exact" w:val="2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415FA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по ТБ. Физическая культура как система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разнообразных форм занятий физическими упражнениями по укреплению здоровья человека.</w:t>
            </w:r>
          </w:p>
          <w:p w:rsidR="00D876B4" w:rsidRPr="00441435" w:rsidRDefault="00D876B4" w:rsidP="00415FA8">
            <w:pPr>
              <w:autoSpaceDE w:val="0"/>
              <w:autoSpaceDN w:val="0"/>
              <w:spacing w:after="0" w:line="24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навыков ходьбы, бега и координационных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способностей. </w:t>
            </w:r>
          </w:p>
          <w:p w:rsidR="00D876B4" w:rsidRPr="00441435" w:rsidRDefault="00D876B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cs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навыков прыжков.</w:t>
            </w:r>
          </w:p>
          <w:p w:rsidR="00D876B4" w:rsidRPr="00441435" w:rsidRDefault="00D876B4">
            <w:pPr>
              <w:autoSpaceDE w:val="0"/>
              <w:autoSpaceDN w:val="0"/>
              <w:spacing w:before="70" w:after="0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скоростно-силовых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качеств. Прыжки на одной ноге, на двух на месте.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скоростно-силовыхкачеств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3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навыков бега.</w:t>
            </w:r>
          </w:p>
          <w:p w:rsidR="00D876B4" w:rsidRPr="00441435" w:rsidRDefault="00D876B4">
            <w:pPr>
              <w:autoSpaceDE w:val="0"/>
              <w:autoSpaceDN w:val="0"/>
              <w:spacing w:before="72" w:after="0" w:line="271" w:lineRule="auto"/>
              <w:ind w:left="72"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физической культуры и первых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соревнований. Особенности физической культуры разных народов. ОРУ. Развитие скоростно-силовых способностей.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своимфлажкам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76B4" w:rsidRPr="00441435" w:rsidRDefault="00D876B4">
            <w:pPr>
              <w:autoSpaceDE w:val="0"/>
              <w:autoSpaceDN w:val="0"/>
              <w:spacing w:before="72" w:after="0" w:line="271" w:lineRule="auto"/>
              <w:ind w:left="72" w:right="144"/>
              <w:rPr>
                <w:rFonts w:cs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по ТБ. Закрепление и совершенствование навыков бега.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Составлениережимадня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28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FC509C" w:rsidRDefault="00D876B4" w:rsidP="00662C8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навыков в прыжках. Развитие скоростно-силовых способностей,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 к ориентированию в пространстве. Игры: «Кто дальше бросит», «Точный расчёт»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98" w:right="650" w:bottom="658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2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81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навыков метаний на дальность и точность. Развитие скоростно-силовых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способностей, способностей к дифференцированию параметров движений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2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Твой организм (основные части тела человека). Инструктаж по ТБ. Освоение акробатических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упражнений. Основная стойка. Построение </w:t>
            </w:r>
            <w:proofErr w:type="gram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колону</w:t>
            </w:r>
            <w:proofErr w:type="gram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одному и в шеренгу, в круг</w:t>
            </w:r>
          </w:p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1B3050">
        <w:trPr>
          <w:trHeight w:hRule="exact" w:val="23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81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навыков равновесия и строевых упражнений. Повороты направо, налево. Выполнение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 «Класс, шагом марш!»,«Класс, стой!». Ходьба по гимнастической скамейке. Перешагивание через мячи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Default="00D876B4" w:rsidP="00662C81">
            <w:pPr>
              <w:rPr>
                <w:rFonts w:cs="Times New Roman"/>
                <w:b/>
                <w:bCs/>
                <w:lang w:val="ru-RU"/>
              </w:rPr>
            </w:pPr>
            <w:r w:rsidRPr="001B3050">
              <w:rPr>
                <w:b/>
                <w:bCs/>
                <w:lang w:val="ru-RU"/>
              </w:rPr>
              <w:t>17.10.2022</w:t>
            </w:r>
          </w:p>
          <w:p w:rsidR="00D876B4" w:rsidRDefault="00D876B4" w:rsidP="001B3050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B3050">
              <w:rPr>
                <w:b/>
                <w:bCs/>
                <w:sz w:val="18"/>
                <w:szCs w:val="18"/>
                <w:lang w:val="ru-RU"/>
              </w:rPr>
              <w:t xml:space="preserve">Объединить </w:t>
            </w:r>
          </w:p>
          <w:p w:rsidR="00D876B4" w:rsidRPr="001B3050" w:rsidRDefault="00D876B4" w:rsidP="001B3050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B3050">
              <w:rPr>
                <w:b/>
                <w:bCs/>
                <w:sz w:val="18"/>
                <w:szCs w:val="18"/>
                <w:lang w:val="ru-RU"/>
              </w:rPr>
              <w:t xml:space="preserve">с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1B3050">
              <w:rPr>
                <w:b/>
                <w:bCs/>
                <w:sz w:val="18"/>
                <w:szCs w:val="18"/>
                <w:lang w:val="ru-RU"/>
              </w:rPr>
              <w:t>р</w:t>
            </w:r>
            <w:proofErr w:type="spellEnd"/>
            <w:r w:rsidRPr="001B3050">
              <w:rPr>
                <w:b/>
                <w:bCs/>
                <w:sz w:val="18"/>
                <w:szCs w:val="18"/>
                <w:lang w:val="ru-RU"/>
              </w:rPr>
              <w:t>. 31</w:t>
            </w:r>
            <w:r>
              <w:rPr>
                <w:b/>
                <w:bCs/>
                <w:sz w:val="18"/>
                <w:szCs w:val="18"/>
                <w:lang w:val="ru-RU"/>
              </w:rPr>
              <w:t>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D876B4" w:rsidRPr="00441435">
        <w:trPr>
          <w:trHeight w:hRule="exact" w:val="23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«Пойти бесшумно»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Комплексы физических </w:t>
            </w:r>
            <w:r w:rsidRPr="00441435">
              <w:rPr>
                <w:rFonts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дляутренней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зарядки,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 по профилактике и коррекции нарушений осанки.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D876B4" w:rsidRPr="00441435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навыков равновесия и строевых упражнений.</w:t>
            </w:r>
          </w:p>
          <w:p w:rsidR="00D876B4" w:rsidRPr="00441435" w:rsidRDefault="00D876B4" w:rsidP="00662C8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Перестроение по звеньям, по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заранее установленным местам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навыков равновесия и строевых упражнений.</w:t>
            </w:r>
          </w:p>
          <w:p w:rsidR="00D876B4" w:rsidRPr="00441435" w:rsidRDefault="00D876B4" w:rsidP="00662C8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Перестроение по звеньям, по заранее установленным местам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ОРУ с предметами. Освоение акробатических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чувств. Подвижная игра«Ниточка и иголочка»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навыков лазанья и </w:t>
            </w:r>
            <w:r w:rsidRPr="00441435">
              <w:rPr>
                <w:rFonts w:cs="Times New Roman"/>
                <w:lang w:val="ru-RU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перелазанья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Лазание по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гимнастической стенке и канату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Лазание по гимнастической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стенке в упоре присев и стоя на коленях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Лазание по гимнастической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стенке в упоре присев и стоя на коленях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навыков лазанья и </w:t>
            </w:r>
            <w:r w:rsidRPr="00441435">
              <w:rPr>
                <w:rFonts w:cs="Times New Roman"/>
                <w:lang w:val="ru-RU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перелазанья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Лазание по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гимнастической стенке и канату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Личнаягигиена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висов и упоров,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силовых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координационных способностей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 в движении. Упражнения в висе стоя и лёжа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висов и упоров,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силовых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координационных способностей.</w:t>
            </w:r>
          </w:p>
          <w:p w:rsidR="00D876B4" w:rsidRPr="00441435" w:rsidRDefault="00D876B4" w:rsidP="00662C81">
            <w:pPr>
              <w:autoSpaceDE w:val="0"/>
              <w:autoSpaceDN w:val="0"/>
              <w:spacing w:before="7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 в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«Прыжки с подбрасыванием мяча»,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«Пробеги под скакалкой».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3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висов и упоров,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силовых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координационных способностей ОРУ с предметами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9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71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висов и упоров,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силовых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координационных способностей.</w:t>
            </w:r>
          </w:p>
          <w:p w:rsidR="00D876B4" w:rsidRPr="00441435" w:rsidRDefault="00D876B4" w:rsidP="00662C8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Перестроение по звеньям, по заранее установленным местам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0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«Кто дальше бросит», «Точный расчёт»,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«Метко в цель»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3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умениями в ловле, бросках и передачах мяча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  <w:p w:rsidR="00D876B4" w:rsidRPr="00441435" w:rsidRDefault="00D876B4" w:rsidP="00662C81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15.12.2022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662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84" w:right="650" w:bottom="95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ОРУ с предметами. Освоение акробатических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упражнений. Основная стойка. Построение </w:t>
            </w:r>
            <w:proofErr w:type="gram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колону</w:t>
            </w:r>
            <w:proofErr w:type="gram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одному и в шеренгу, в круг. Игра «Пойти бесшумно»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Комплексы физических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упражнений для утренней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зарядки, физкультминуток, занятий по профилактике и коррекции нарушений осанки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B06A5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81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умениями в ловле,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бросках, передачах и ведениях мяча индивидуально и в парах.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ведениемяча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«Кто дальше бросит», «Точный расчёт»,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«Метко в цель»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Овладение умениями в ловле, передача и ведение мяча в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движении, на месте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Ловля, передача и ведение мяча в движении, на месте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 «Борьба за мяч»,«Перестрелка», «Мини-баскетбол»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технико-тактических взаимодействий в игре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технико-тактических взаимодействий в игре. Игры: «Борьба за мяч»,«Перестрелка», «Мини-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 «Борьба за мяч»,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«Перестрелка», «Мини-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баскетбол».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0A0B9A" w:rsidRDefault="00D876B4">
            <w:pPr>
              <w:autoSpaceDE w:val="0"/>
              <w:autoSpaceDN w:val="0"/>
              <w:spacing w:before="98" w:after="0" w:line="283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по ТБ во время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занятий на лыжах. Ознакомление с основными требованиями к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одежде и обуви во время занятий лыжами.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Лыжныйинвентарь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правилаобращения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надеваниелыж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основными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способами передвижений на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 и правилами обращения с лыжным инвентарём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84" w:right="650" w:bottom="550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скользящего шага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FB4050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Правилапроведениязакаливания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технике скользящего шага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технике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ступающего и скользящего шага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«Вызов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номера» и «К своим флажкам»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Подъёмы и спуски с небольших склонов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Подъёмы и спуски с небольших склонов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команды в лыжной подготовке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ступающим и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ступающим и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Освоениетехникилыжныхходов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Освоениетехникилыжныхходов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дыхания. Повторение техники лыжных ходов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ступающим и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по ТБ.</w:t>
            </w:r>
          </w:p>
          <w:p w:rsidR="00D876B4" w:rsidRPr="00441435" w:rsidRDefault="00D876B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физических качествах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умениями в ловле, бросках и передачах мяча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 и в парах.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84" w:right="650" w:bottom="418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«Кто дальше бросит», «Точный расчёт»,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«Метко в цель»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 и правила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закаливающих процедур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умениями в ловле, бросках, передачах и ведениях мяча индивидуально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Ловля, передача и ведение мяча в движении, на месте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Ловля, передача и ведение мяча в движении, на месте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«Кто дальше бросит», «Точный расчёт»,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«Метко в цель»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Пища и питательные вещества. Овладение умениями в ловле, бросках, передачах и ведениях мяча индивидуально и в 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технико-тактических взаимодействий в игре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Прыжки с мячом Мяч большой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маленький «Мини-баскетбол»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и питьевой режим.</w:t>
            </w:r>
          </w:p>
          <w:p w:rsidR="00D876B4" w:rsidRPr="00441435" w:rsidRDefault="00D876B4">
            <w:pPr>
              <w:autoSpaceDE w:val="0"/>
              <w:autoSpaceDN w:val="0"/>
              <w:spacing w:before="72" w:after="0" w:line="271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технико-тактических взаимодействий в игре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с мячом с различных стартов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144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основами технико-тактических взаимодействий в игре.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Мини-баскетбол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технико-тактических взаимодействий в игре. Подвижные игры: Игры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84" w:right="650" w:bottom="392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с бегом и прыжками через скакалку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ума и характера. Овладение основами технико-тактических взаимодействий в игре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0A0B9A" w:rsidRDefault="00D876B4">
            <w:pPr>
              <w:autoSpaceDE w:val="0"/>
              <w:autoSpaceDN w:val="0"/>
              <w:spacing w:before="98" w:after="0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основами технико-тактических взаимодействий в игре.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="00C17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</w:t>
            </w:r>
            <w:proofErr w:type="spellEnd"/>
            <w:r w:rsidR="00C17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основами технико-тактических взаимодействий в игре. Подвижные игры: Мяч соседу, Фигуры. 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1435">
              <w:rPr>
                <w:rFonts w:cs="Times New Roman"/>
              </w:rPr>
              <w:br/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одежда и обувь. Овладение основами технико-тактических взаимодействий в игре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навыков бега и развитие выносливости.</w:t>
            </w:r>
          </w:p>
          <w:p w:rsidR="00D876B4" w:rsidRPr="00441435" w:rsidRDefault="00D876B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Мяч соседу Бросок мяча в колонне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 w:rsidTr="00D90D71">
        <w:trPr>
          <w:trHeight w:hRule="exact" w:val="13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A22CC7" w:rsidRDefault="00A22CC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D90D71" w:rsidRDefault="00D90D7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навыков бега и развитие выносливости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навыков бега и метания.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876B4" w:rsidRPr="0044143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71" w:lineRule="auto"/>
              <w:ind w:left="72" w:right="530"/>
              <w:jc w:val="both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при травмах. Совершенствование навыков бега и метания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cs="Times New Roman"/>
              </w:rPr>
            </w:pP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rPr>
          <w:rFonts w:cs="Times New Roman"/>
        </w:rPr>
        <w:sectPr w:rsidR="00D876B4">
          <w:pgSz w:w="11900" w:h="16840"/>
          <w:pgMar w:top="284" w:right="650" w:bottom="560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>
      <w:pPr>
        <w:autoSpaceDE w:val="0"/>
        <w:autoSpaceDN w:val="0"/>
        <w:spacing w:after="66" w:line="220" w:lineRule="exact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D876B4" w:rsidRPr="007D5C53">
        <w:trPr>
          <w:trHeight w:hRule="exact" w:val="36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0A0B9A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навыков ходьбы, бега и развитие скоростных и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координационных способностей. </w:t>
            </w:r>
            <w:proofErr w:type="spellStart"/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Понятиекороткаядистанция</w:t>
            </w:r>
            <w:proofErr w:type="spellEnd"/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6B4" w:rsidRDefault="00D876B4" w:rsidP="000A0B9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D876B4" w:rsidRPr="00441435" w:rsidRDefault="00D876B4" w:rsidP="007D5C53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навыков метания.</w:t>
            </w:r>
          </w:p>
          <w:p w:rsidR="00D876B4" w:rsidRPr="007D5C53" w:rsidRDefault="00D876B4" w:rsidP="007D5C53">
            <w:pPr>
              <w:autoSpaceDE w:val="0"/>
              <w:autoSpaceDN w:val="0"/>
              <w:spacing w:before="70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Метание малого мяча из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положения стоя грудь в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метания на </w:t>
            </w:r>
            <w:r w:rsidRPr="00441435">
              <w:rPr>
                <w:rFonts w:cs="Times New Roman"/>
                <w:lang w:val="ru-RU"/>
              </w:rPr>
              <w:br/>
            </w: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заданное расстояние.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Подвижнаяигра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 </w:t>
            </w:r>
            <w:proofErr w:type="spellStart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своимфлажкам</w:t>
            </w:r>
            <w:proofErr w:type="spellEnd"/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7D5C53" w:rsidRDefault="00D876B4" w:rsidP="000A0B9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cs="Times New Roman"/>
                <w:lang w:val="ru-RU"/>
              </w:rPr>
            </w:pPr>
            <w:r w:rsidRPr="007D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D876B4" w:rsidRPr="00441435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0A0B9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lang w:val="ru-RU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76B4" w:rsidRPr="00441435" w:rsidRDefault="00D876B4" w:rsidP="000A0B9A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</w:rPr>
            </w:pPr>
            <w:r w:rsidRPr="0044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</w:p>
    <w:p w:rsidR="00D876B4" w:rsidRDefault="00D876B4">
      <w:pPr>
        <w:autoSpaceDE w:val="0"/>
        <w:autoSpaceDN w:val="0"/>
        <w:spacing w:after="0" w:line="14" w:lineRule="exact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D876B4" w:rsidRPr="00D779FE" w:rsidRDefault="00D876B4">
      <w:pPr>
        <w:rPr>
          <w:rFonts w:ascii="Times New Roman" w:hAnsi="Times New Roman" w:cs="Times New Roman"/>
          <w:lang w:val="ru-RU"/>
        </w:rPr>
      </w:pPr>
    </w:p>
    <w:p w:rsidR="00D876B4" w:rsidRPr="00D779FE" w:rsidRDefault="00D876B4" w:rsidP="007655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9FE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постановлению Правительства РФ «О переносе выходных дней в 2022 году» и в связи со «ступенчатым» режимом обучения программа по физической культуре, рассчитанная на 99 часов в год, скорректирована на 82  часа  за счет уплотнения тем. </w:t>
      </w:r>
    </w:p>
    <w:p w:rsidR="00D876B4" w:rsidRPr="00D779FE" w:rsidRDefault="00D876B4" w:rsidP="007655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76B4" w:rsidRPr="000A0B9A" w:rsidRDefault="00D876B4">
      <w:pPr>
        <w:rPr>
          <w:rFonts w:cs="Times New Roman"/>
          <w:lang w:val="ru-RU"/>
        </w:rPr>
      </w:pPr>
    </w:p>
    <w:p w:rsidR="00D876B4" w:rsidRPr="007655F5" w:rsidRDefault="00D876B4" w:rsidP="000A0B9A">
      <w:pPr>
        <w:rPr>
          <w:rFonts w:cs="Times New Roman"/>
          <w:lang w:val="ru-RU"/>
        </w:rPr>
      </w:pPr>
    </w:p>
    <w:p w:rsidR="00D876B4" w:rsidRPr="007655F5" w:rsidRDefault="00D876B4" w:rsidP="000A0B9A">
      <w:pPr>
        <w:rPr>
          <w:rFonts w:cs="Times New Roman"/>
          <w:lang w:val="ru-RU"/>
        </w:rPr>
        <w:sectPr w:rsidR="00D876B4" w:rsidRPr="007655F5">
          <w:pgSz w:w="11900" w:h="16840"/>
          <w:pgMar w:top="284" w:right="650" w:bottom="1134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Pr="007D5C53" w:rsidRDefault="00D876B4">
      <w:pPr>
        <w:autoSpaceDE w:val="0"/>
        <w:autoSpaceDN w:val="0"/>
        <w:spacing w:after="0" w:line="230" w:lineRule="auto"/>
        <w:rPr>
          <w:rFonts w:cs="Times New Roman"/>
          <w:lang w:val="ru-RU"/>
        </w:rPr>
      </w:pPr>
      <w:r w:rsidRPr="007D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D876B4" w:rsidRPr="00DB6D0B" w:rsidRDefault="00D876B4">
      <w:pPr>
        <w:autoSpaceDE w:val="0"/>
        <w:autoSpaceDN w:val="0"/>
        <w:spacing w:before="346" w:after="0" w:line="300" w:lineRule="auto"/>
        <w:ind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класс/Лях В.И., Акционерное общество «Издательство «Просвещение»; В.И.Лях. Физическая культура 1-4 классы: учебник для общеобразовательных учреждений / В.И.Лях.</w:t>
      </w:r>
    </w:p>
    <w:p w:rsidR="00D876B4" w:rsidRPr="00DB6D0B" w:rsidRDefault="00D876B4">
      <w:pPr>
        <w:autoSpaceDE w:val="0"/>
        <w:autoSpaceDN w:val="0"/>
        <w:spacing w:before="70" w:after="0" w:line="262" w:lineRule="auto"/>
        <w:ind w:right="8208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Просвещение; </w:t>
      </w:r>
    </w:p>
    <w:p w:rsidR="00D876B4" w:rsidRPr="00DB6D0B" w:rsidRDefault="00D876B4">
      <w:pPr>
        <w:autoSpaceDE w:val="0"/>
        <w:autoSpaceDN w:val="0"/>
        <w:spacing w:before="262" w:after="0" w:line="300" w:lineRule="auto"/>
        <w:ind w:right="14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Лях В.И. Физическая культура. Рабочие программы. Предметная линия учебников В.И.Лях 1-4 классы: пособие для учителей общеобразовательных учреждений / В.И.Лях. М.: Просвещение, 2011.)</w:t>
      </w:r>
    </w:p>
    <w:p w:rsidR="00D876B4" w:rsidRPr="00DB6D0B" w:rsidRDefault="00D876B4">
      <w:pPr>
        <w:autoSpaceDE w:val="0"/>
        <w:autoSpaceDN w:val="0"/>
        <w:spacing w:before="264" w:after="0" w:line="302" w:lineRule="auto"/>
        <w:ind w:right="1440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D876B4" w:rsidRDefault="00D876B4">
      <w:pPr>
        <w:rPr>
          <w:rFonts w:cs="Times New Roman"/>
          <w:lang w:val="ru-RU"/>
        </w:rPr>
      </w:pPr>
    </w:p>
    <w:p w:rsidR="00D876B4" w:rsidRPr="00DB6D0B" w:rsidRDefault="00D876B4" w:rsidP="002A0811">
      <w:pPr>
        <w:autoSpaceDE w:val="0"/>
        <w:autoSpaceDN w:val="0"/>
        <w:spacing w:after="0" w:line="23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D876B4" w:rsidRPr="00DB6D0B" w:rsidRDefault="00D876B4" w:rsidP="002A0811">
      <w:pPr>
        <w:autoSpaceDE w:val="0"/>
        <w:autoSpaceDN w:val="0"/>
        <w:spacing w:before="346" w:after="0" w:line="230" w:lineRule="auto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УЧЕБНОЕ ОБОРУДОВАНИЕ</w:t>
      </w:r>
    </w:p>
    <w:p w:rsidR="00D876B4" w:rsidRPr="00DB6D0B" w:rsidRDefault="00D876B4" w:rsidP="002A0811">
      <w:pPr>
        <w:autoSpaceDE w:val="0"/>
        <w:autoSpaceDN w:val="0"/>
        <w:spacing w:before="166" w:after="0" w:line="290" w:lineRule="auto"/>
        <w:ind w:right="5184"/>
        <w:rPr>
          <w:rFonts w:cs="Times New Roman"/>
          <w:lang w:val="ru-RU"/>
        </w:rPr>
      </w:pP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Стенка гимнастическая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Козел гимнастический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Конь гимнастический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Перекладина гимнастическая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Скамейка гимнастическая жесткая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Маты гимнастические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Мяч набивной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Скакалка гимнастическая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Мяч малый (мягкий)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Обруч гимнастический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Рулетка измерительная (10м;50м)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Щиты баскетбольные навесные с кольцами и сеткой Мячи баскетбольные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Стойки волейбольные универсальные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Сетка волейбольная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Мячи волейбольные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Ворота для мини-футбола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Мячи футбольные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Аптечка медицинская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Спортивный зал игровой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Легкоатлетическая дорожка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Сектор для прыжков в длину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Игровое поле для футбола (мини-футбола)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Площадка игровая баскетбольная </w:t>
      </w:r>
      <w:r w:rsidRPr="00DB6D0B">
        <w:rPr>
          <w:rFonts w:cs="Times New Roman"/>
          <w:lang w:val="ru-RU"/>
        </w:rPr>
        <w:br/>
      </w:r>
      <w:r w:rsidRPr="00DB6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Площадка игровая волейбольная</w:t>
      </w:r>
    </w:p>
    <w:p w:rsidR="00D876B4" w:rsidRPr="00DB6D0B" w:rsidRDefault="00D876B4">
      <w:pPr>
        <w:rPr>
          <w:rFonts w:cs="Times New Roman"/>
          <w:lang w:val="ru-RU"/>
        </w:rPr>
        <w:sectPr w:rsidR="00D876B4" w:rsidRPr="00DB6D0B">
          <w:pgSz w:w="11900" w:h="16840"/>
          <w:pgMar w:top="298" w:right="650" w:bottom="1134" w:left="666" w:header="720" w:footer="720" w:gutter="0"/>
          <w:cols w:space="720" w:equalWidth="0">
            <w:col w:w="10584"/>
          </w:cols>
          <w:docGrid w:linePitch="360"/>
        </w:sectPr>
      </w:pPr>
    </w:p>
    <w:p w:rsidR="00D876B4" w:rsidRDefault="00D876B4" w:rsidP="002A0811">
      <w:pPr>
        <w:rPr>
          <w:rFonts w:cs="Times New Roman"/>
          <w:lang w:val="ru-RU"/>
        </w:rPr>
      </w:pPr>
    </w:p>
    <w:sectPr w:rsidR="00D876B4" w:rsidSect="00034616">
      <w:pgSz w:w="11900" w:h="16840"/>
      <w:pgMar w:top="1440" w:right="1440" w:bottom="1134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F6940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4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B47730"/>
    <w:rsid w:val="00034616"/>
    <w:rsid w:val="00035846"/>
    <w:rsid w:val="00053BA4"/>
    <w:rsid w:val="0006063C"/>
    <w:rsid w:val="000A0B9A"/>
    <w:rsid w:val="000C71FD"/>
    <w:rsid w:val="0015074B"/>
    <w:rsid w:val="001A37C1"/>
    <w:rsid w:val="001B3050"/>
    <w:rsid w:val="001E610F"/>
    <w:rsid w:val="00231097"/>
    <w:rsid w:val="00260A7F"/>
    <w:rsid w:val="0029639D"/>
    <w:rsid w:val="002A0811"/>
    <w:rsid w:val="00326F90"/>
    <w:rsid w:val="00332A10"/>
    <w:rsid w:val="0039317C"/>
    <w:rsid w:val="003A5CFA"/>
    <w:rsid w:val="003B2993"/>
    <w:rsid w:val="003D309D"/>
    <w:rsid w:val="003D5EDE"/>
    <w:rsid w:val="00415FA8"/>
    <w:rsid w:val="0042407B"/>
    <w:rsid w:val="004411C3"/>
    <w:rsid w:val="00441435"/>
    <w:rsid w:val="00461534"/>
    <w:rsid w:val="004F6E39"/>
    <w:rsid w:val="00535D26"/>
    <w:rsid w:val="005420FE"/>
    <w:rsid w:val="00564A7D"/>
    <w:rsid w:val="005844C6"/>
    <w:rsid w:val="00593CC5"/>
    <w:rsid w:val="005E1B93"/>
    <w:rsid w:val="005F4F3F"/>
    <w:rsid w:val="00631C74"/>
    <w:rsid w:val="00662C81"/>
    <w:rsid w:val="006D1881"/>
    <w:rsid w:val="006D301F"/>
    <w:rsid w:val="006E0731"/>
    <w:rsid w:val="007655F5"/>
    <w:rsid w:val="007A7873"/>
    <w:rsid w:val="007B7ADC"/>
    <w:rsid w:val="007D3A76"/>
    <w:rsid w:val="007D5C53"/>
    <w:rsid w:val="007E3AD6"/>
    <w:rsid w:val="008412F2"/>
    <w:rsid w:val="00870702"/>
    <w:rsid w:val="008F080F"/>
    <w:rsid w:val="0091343C"/>
    <w:rsid w:val="00957F10"/>
    <w:rsid w:val="009B5B2A"/>
    <w:rsid w:val="009D383E"/>
    <w:rsid w:val="00A22CC7"/>
    <w:rsid w:val="00A34324"/>
    <w:rsid w:val="00A454CF"/>
    <w:rsid w:val="00AA1D8D"/>
    <w:rsid w:val="00AB4CE3"/>
    <w:rsid w:val="00B000B6"/>
    <w:rsid w:val="00B06A5B"/>
    <w:rsid w:val="00B27253"/>
    <w:rsid w:val="00B44E29"/>
    <w:rsid w:val="00B47730"/>
    <w:rsid w:val="00B86BC6"/>
    <w:rsid w:val="00C1714F"/>
    <w:rsid w:val="00CB0664"/>
    <w:rsid w:val="00D33A77"/>
    <w:rsid w:val="00D61325"/>
    <w:rsid w:val="00D7003B"/>
    <w:rsid w:val="00D779FE"/>
    <w:rsid w:val="00D876B4"/>
    <w:rsid w:val="00D90D71"/>
    <w:rsid w:val="00D94AE8"/>
    <w:rsid w:val="00DB6D0B"/>
    <w:rsid w:val="00E8070C"/>
    <w:rsid w:val="00EC372C"/>
    <w:rsid w:val="00ED44B3"/>
    <w:rsid w:val="00EE1866"/>
    <w:rsid w:val="00EE29A9"/>
    <w:rsid w:val="00F07917"/>
    <w:rsid w:val="00F66D41"/>
    <w:rsid w:val="00FB4050"/>
    <w:rsid w:val="00FC50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D61C0-63D7-4B4E-A3EE-5D9417E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 w:cs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 w:cs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 w:cs="Calibri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 w:cs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 w:cs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 w:cs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 w:cs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FC693F"/>
    <w:rPr>
      <w:rFonts w:ascii="Calibri" w:eastAsia="MS Gothic" w:hAnsi="Calibri" w:cs="Calibri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9"/>
    <w:locked/>
    <w:rsid w:val="00FC693F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9"/>
    <w:locked/>
    <w:rsid w:val="00FC693F"/>
    <w:rPr>
      <w:rFonts w:ascii="Calibri" w:eastAsia="MS Gothic" w:hAnsi="Calibri" w:cs="Calibri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FC693F"/>
    <w:rPr>
      <w:rFonts w:ascii="Calibri" w:eastAsia="MS Gothic" w:hAnsi="Calibri" w:cs="Calibri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FC693F"/>
    <w:rPr>
      <w:rFonts w:ascii="Calibri" w:eastAsia="MS Gothic" w:hAnsi="Calibri" w:cs="Calibri"/>
      <w:color w:val="243F6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FC693F"/>
    <w:rPr>
      <w:rFonts w:ascii="Calibri" w:eastAsia="MS Gothic" w:hAnsi="Calibri" w:cs="Calibri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FC693F"/>
    <w:rPr>
      <w:rFonts w:ascii="Calibri" w:eastAsia="MS Gothic" w:hAnsi="Calibri" w:cs="Calibri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FC693F"/>
    <w:rPr>
      <w:rFonts w:ascii="Calibri" w:eastAsia="MS Gothic" w:hAnsi="Calibri" w:cs="Calibri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FC693F"/>
    <w:rPr>
      <w:rFonts w:ascii="Calibri" w:eastAsia="MS Gothic" w:hAnsi="Calibri" w:cs="Calibri"/>
      <w:i/>
      <w:iCs/>
      <w:color w:val="404040"/>
      <w:sz w:val="20"/>
      <w:szCs w:val="20"/>
    </w:rPr>
  </w:style>
  <w:style w:type="paragraph" w:styleId="a5">
    <w:name w:val="header"/>
    <w:basedOn w:val="a1"/>
    <w:link w:val="a6"/>
    <w:uiPriority w:val="99"/>
    <w:rsid w:val="00D7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D7003B"/>
  </w:style>
  <w:style w:type="paragraph" w:styleId="a7">
    <w:name w:val="footer"/>
    <w:basedOn w:val="a1"/>
    <w:link w:val="a8"/>
    <w:uiPriority w:val="99"/>
    <w:rsid w:val="00D7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D7003B"/>
  </w:style>
  <w:style w:type="paragraph" w:styleId="a9">
    <w:name w:val="No Spacing"/>
    <w:uiPriority w:val="99"/>
    <w:qFormat/>
    <w:rsid w:val="00FC693F"/>
    <w:rPr>
      <w:rFonts w:cs="Cambria"/>
      <w:lang w:val="en-US" w:eastAsia="en-US"/>
    </w:rPr>
  </w:style>
  <w:style w:type="paragraph" w:styleId="aa">
    <w:name w:val="Title"/>
    <w:basedOn w:val="a1"/>
    <w:next w:val="a1"/>
    <w:link w:val="ab"/>
    <w:uiPriority w:val="99"/>
    <w:qFormat/>
    <w:rsid w:val="00FC693F"/>
    <w:pPr>
      <w:pBdr>
        <w:bottom w:val="single" w:sz="8" w:space="4" w:color="4F81BD"/>
      </w:pBdr>
      <w:spacing w:after="300" w:line="240" w:lineRule="auto"/>
    </w:pPr>
    <w:rPr>
      <w:rFonts w:ascii="Calibri" w:eastAsia="MS Gothic" w:hAnsi="Calibri" w:cs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99"/>
    <w:locked/>
    <w:rsid w:val="00FC693F"/>
    <w:rPr>
      <w:rFonts w:ascii="Calibri" w:eastAsia="MS Gothic" w:hAnsi="Calibri" w:cs="Calibri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99"/>
    <w:qFormat/>
    <w:rsid w:val="00FC693F"/>
    <w:pPr>
      <w:numPr>
        <w:ilvl w:val="1"/>
      </w:numPr>
    </w:pPr>
    <w:rPr>
      <w:rFonts w:ascii="Calibri" w:eastAsia="MS Gothic" w:hAnsi="Calibri" w:cs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99"/>
    <w:locked/>
    <w:rsid w:val="00FC693F"/>
    <w:rPr>
      <w:rFonts w:ascii="Calibri" w:eastAsia="MS Gothic" w:hAnsi="Calibri" w:cs="Calibri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</w:pPr>
  </w:style>
  <w:style w:type="paragraph" w:styleId="af">
    <w:name w:val="Body Text"/>
    <w:basedOn w:val="a1"/>
    <w:link w:val="af0"/>
    <w:uiPriority w:val="99"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locked/>
    <w:rsid w:val="00AA1D8D"/>
  </w:style>
  <w:style w:type="paragraph" w:styleId="23">
    <w:name w:val="Body Text 2"/>
    <w:basedOn w:val="a1"/>
    <w:link w:val="24"/>
    <w:uiPriority w:val="99"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AA1D8D"/>
  </w:style>
  <w:style w:type="paragraph" w:styleId="33">
    <w:name w:val="Body Text 3"/>
    <w:basedOn w:val="a1"/>
    <w:link w:val="34"/>
    <w:uiPriority w:val="99"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AA1D8D"/>
    <w:rPr>
      <w:sz w:val="16"/>
      <w:szCs w:val="16"/>
    </w:rPr>
  </w:style>
  <w:style w:type="paragraph" w:styleId="af1">
    <w:name w:val="List"/>
    <w:basedOn w:val="a1"/>
    <w:uiPriority w:val="99"/>
    <w:rsid w:val="00AA1D8D"/>
    <w:pPr>
      <w:ind w:left="360" w:hanging="360"/>
    </w:pPr>
  </w:style>
  <w:style w:type="paragraph" w:styleId="25">
    <w:name w:val="List 2"/>
    <w:basedOn w:val="a1"/>
    <w:uiPriority w:val="99"/>
    <w:rsid w:val="00326F90"/>
    <w:pPr>
      <w:ind w:left="720" w:hanging="360"/>
    </w:pPr>
  </w:style>
  <w:style w:type="paragraph" w:styleId="35">
    <w:name w:val="List 3"/>
    <w:basedOn w:val="a1"/>
    <w:uiPriority w:val="99"/>
    <w:rsid w:val="00326F90"/>
    <w:pPr>
      <w:ind w:left="1080" w:hanging="360"/>
    </w:pPr>
  </w:style>
  <w:style w:type="paragraph" w:styleId="a">
    <w:name w:val="List Bullet"/>
    <w:basedOn w:val="a1"/>
    <w:uiPriority w:val="99"/>
    <w:rsid w:val="00326F90"/>
    <w:pPr>
      <w:numPr>
        <w:numId w:val="4"/>
      </w:numPr>
    </w:pPr>
  </w:style>
  <w:style w:type="paragraph" w:styleId="2">
    <w:name w:val="List Bullet 2"/>
    <w:basedOn w:val="a1"/>
    <w:uiPriority w:val="99"/>
    <w:rsid w:val="00326F90"/>
    <w:pPr>
      <w:numPr>
        <w:numId w:val="11"/>
      </w:numPr>
    </w:pPr>
  </w:style>
  <w:style w:type="paragraph" w:styleId="3">
    <w:name w:val="List Bullet 3"/>
    <w:basedOn w:val="a1"/>
    <w:uiPriority w:val="99"/>
    <w:rsid w:val="00326F90"/>
    <w:pPr>
      <w:numPr>
        <w:numId w:val="12"/>
      </w:numPr>
    </w:pPr>
  </w:style>
  <w:style w:type="paragraph" w:styleId="a0">
    <w:name w:val="List Number"/>
    <w:basedOn w:val="a1"/>
    <w:uiPriority w:val="99"/>
    <w:rsid w:val="00326F90"/>
    <w:pPr>
      <w:numPr>
        <w:numId w:val="1"/>
      </w:numPr>
    </w:pPr>
  </w:style>
  <w:style w:type="paragraph" w:styleId="20">
    <w:name w:val="List Number 2"/>
    <w:basedOn w:val="a1"/>
    <w:uiPriority w:val="99"/>
    <w:rsid w:val="0029639D"/>
    <w:pPr>
      <w:numPr>
        <w:numId w:val="2"/>
      </w:numPr>
    </w:pPr>
  </w:style>
  <w:style w:type="paragraph" w:styleId="30">
    <w:name w:val="List Number 3"/>
    <w:basedOn w:val="a1"/>
    <w:uiPriority w:val="99"/>
    <w:rsid w:val="0029639D"/>
    <w:pPr>
      <w:numPr>
        <w:numId w:val="3"/>
      </w:numPr>
    </w:pPr>
  </w:style>
  <w:style w:type="paragraph" w:styleId="af2">
    <w:name w:val="List Continue"/>
    <w:basedOn w:val="a1"/>
    <w:uiPriority w:val="99"/>
    <w:rsid w:val="0029639D"/>
    <w:pPr>
      <w:spacing w:after="120"/>
      <w:ind w:left="360"/>
    </w:pPr>
  </w:style>
  <w:style w:type="paragraph" w:styleId="26">
    <w:name w:val="List Continue 2"/>
    <w:basedOn w:val="a1"/>
    <w:uiPriority w:val="99"/>
    <w:rsid w:val="0029639D"/>
    <w:pPr>
      <w:spacing w:after="120"/>
      <w:ind w:left="720"/>
    </w:pPr>
  </w:style>
  <w:style w:type="paragraph" w:styleId="36">
    <w:name w:val="List Continue 3"/>
    <w:basedOn w:val="a1"/>
    <w:uiPriority w:val="99"/>
    <w:rsid w:val="0029639D"/>
    <w:pPr>
      <w:spacing w:after="120"/>
      <w:ind w:left="1080"/>
    </w:pPr>
  </w:style>
  <w:style w:type="paragraph" w:styleId="af3">
    <w:name w:val="macro"/>
    <w:link w:val="af4"/>
    <w:uiPriority w:val="99"/>
    <w:semiHidden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semiHidden/>
    <w:locked/>
    <w:rsid w:val="0029639D"/>
    <w:rPr>
      <w:rFonts w:ascii="Courier" w:hAnsi="Courier" w:cs="Courier"/>
      <w:lang w:val="en-US" w:eastAsia="en-US"/>
    </w:rPr>
  </w:style>
  <w:style w:type="paragraph" w:styleId="27">
    <w:name w:val="Quote"/>
    <w:basedOn w:val="a1"/>
    <w:next w:val="a1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basedOn w:val="a2"/>
    <w:link w:val="27"/>
    <w:uiPriority w:val="99"/>
    <w:locked/>
    <w:rsid w:val="00FC693F"/>
    <w:rPr>
      <w:i/>
      <w:iCs/>
      <w:color w:val="000000"/>
    </w:rPr>
  </w:style>
  <w:style w:type="paragraph" w:styleId="af5">
    <w:name w:val="caption"/>
    <w:basedOn w:val="a1"/>
    <w:next w:val="a1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basedOn w:val="a2"/>
    <w:uiPriority w:val="99"/>
    <w:qFormat/>
    <w:rsid w:val="00FC693F"/>
    <w:rPr>
      <w:b/>
      <w:bCs/>
    </w:rPr>
  </w:style>
  <w:style w:type="character" w:styleId="af7">
    <w:name w:val="Emphasis"/>
    <w:basedOn w:val="a2"/>
    <w:uiPriority w:val="99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2"/>
    <w:link w:val="af8"/>
    <w:uiPriority w:val="99"/>
    <w:locked/>
    <w:rsid w:val="00FC693F"/>
    <w:rPr>
      <w:b/>
      <w:bCs/>
      <w:i/>
      <w:iCs/>
      <w:color w:val="4F81BD"/>
    </w:rPr>
  </w:style>
  <w:style w:type="character" w:styleId="afa">
    <w:name w:val="Subtle Emphasis"/>
    <w:basedOn w:val="a2"/>
    <w:uiPriority w:val="99"/>
    <w:qFormat/>
    <w:rsid w:val="00FC693F"/>
    <w:rPr>
      <w:i/>
      <w:iCs/>
      <w:color w:val="808080"/>
    </w:rPr>
  </w:style>
  <w:style w:type="character" w:styleId="afb">
    <w:name w:val="Intense Emphasis"/>
    <w:basedOn w:val="a2"/>
    <w:uiPriority w:val="99"/>
    <w:qFormat/>
    <w:rsid w:val="00FC693F"/>
    <w:rPr>
      <w:b/>
      <w:bCs/>
      <w:i/>
      <w:iCs/>
      <w:color w:val="4F81BD"/>
    </w:rPr>
  </w:style>
  <w:style w:type="character" w:styleId="afc">
    <w:name w:val="Subtle Reference"/>
    <w:basedOn w:val="a2"/>
    <w:uiPriority w:val="99"/>
    <w:qFormat/>
    <w:rsid w:val="00FC693F"/>
    <w:rPr>
      <w:smallCaps/>
      <w:color w:val="C0504D"/>
      <w:u w:val="single"/>
    </w:rPr>
  </w:style>
  <w:style w:type="character" w:styleId="afd">
    <w:name w:val="Intense Reference"/>
    <w:basedOn w:val="a2"/>
    <w:uiPriority w:val="99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2"/>
    <w:uiPriority w:val="99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99"/>
    <w:qFormat/>
    <w:rsid w:val="00FC693F"/>
    <w:pPr>
      <w:outlineLvl w:val="9"/>
    </w:pPr>
  </w:style>
  <w:style w:type="table" w:styleId="aff0">
    <w:name w:val="Table Grid"/>
    <w:basedOn w:val="a3"/>
    <w:uiPriority w:val="99"/>
    <w:rsid w:val="00FC693F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99"/>
    <w:rsid w:val="00FC693F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rsid w:val="00FC693F"/>
    <w:rPr>
      <w:rFonts w:cs="Cambria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99"/>
    <w:rsid w:val="00FC693F"/>
    <w:rPr>
      <w:rFonts w:cs="Cambria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99"/>
    <w:rsid w:val="00FC693F"/>
    <w:rPr>
      <w:rFonts w:cs="Cambria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99"/>
    <w:rsid w:val="00FC693F"/>
    <w:rPr>
      <w:rFonts w:cs="Cambria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99"/>
    <w:rsid w:val="00FC693F"/>
    <w:rPr>
      <w:rFonts w:cs="Cambria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99"/>
    <w:rsid w:val="00FC693F"/>
    <w:rPr>
      <w:rFonts w:cs="Cambria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99"/>
    <w:rsid w:val="00FC693F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rsid w:val="00FC693F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Calibri"/>
        <w:b/>
        <w:bCs/>
      </w:rPr>
    </w:tblStylePr>
    <w:tblStylePr w:type="lastCol">
      <w:rPr>
        <w:rFonts w:ascii="Calibri" w:eastAsia="MS Gothic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Calibri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99"/>
    <w:rsid w:val="00CB0664"/>
    <w:rPr>
      <w:rFonts w:ascii="Calibri" w:eastAsia="MS Gothic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99"/>
    <w:rsid w:val="00CB0664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99"/>
    <w:rsid w:val="00CB0664"/>
    <w:rPr>
      <w:rFonts w:cs="Cambria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99"/>
    <w:rsid w:val="00CB0664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4752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Роман</cp:lastModifiedBy>
  <cp:revision>6</cp:revision>
  <cp:lastPrinted>2022-10-11T09:26:00Z</cp:lastPrinted>
  <dcterms:created xsi:type="dcterms:W3CDTF">2023-04-26T18:15:00Z</dcterms:created>
  <dcterms:modified xsi:type="dcterms:W3CDTF">2023-04-30T13:27:00Z</dcterms:modified>
</cp:coreProperties>
</file>